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09C1A" w14:textId="1F9A533E" w:rsidR="0068513D" w:rsidRDefault="0068513D">
      <w:pPr>
        <w:rPr>
          <w:sz w:val="32"/>
          <w:szCs w:val="32"/>
        </w:rPr>
      </w:pPr>
      <w:r w:rsidRPr="0068513D">
        <w:rPr>
          <w:noProof/>
        </w:rPr>
        <w:drawing>
          <wp:inline distT="0" distB="0" distL="0" distR="0" wp14:anchorId="0E60B071" wp14:editId="0834B253">
            <wp:extent cx="1259205" cy="1250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E1">
        <w:t xml:space="preserve">   </w:t>
      </w:r>
      <w:r w:rsidR="00EC75E1" w:rsidRPr="00EC75E1">
        <w:rPr>
          <w:sz w:val="32"/>
          <w:szCs w:val="32"/>
        </w:rPr>
        <w:t xml:space="preserve">GM </w:t>
      </w:r>
      <w:proofErr w:type="spellStart"/>
      <w:r w:rsidR="00EC75E1" w:rsidRPr="00EC75E1">
        <w:rPr>
          <w:sz w:val="32"/>
          <w:szCs w:val="32"/>
        </w:rPr>
        <w:t>dexos</w:t>
      </w:r>
      <w:proofErr w:type="spellEnd"/>
      <w:r w:rsidR="00EC75E1" w:rsidRPr="00EC75E1">
        <w:rPr>
          <w:sz w:val="32"/>
          <w:szCs w:val="32"/>
        </w:rPr>
        <w:t>® 1 Gen 3 Engine Oil Submission Template</w:t>
      </w:r>
    </w:p>
    <w:p w14:paraId="7E7845BD" w14:textId="77777777" w:rsidR="00EC75E1" w:rsidRDefault="00EC75E1"/>
    <w:p w14:paraId="5E9DFDDE" w14:textId="5633E04C" w:rsidR="00E439AA" w:rsidRDefault="00517E76">
      <w:r>
        <w:t xml:space="preserve">The </w:t>
      </w:r>
      <w:proofErr w:type="spellStart"/>
      <w:r>
        <w:t>dexos</w:t>
      </w:r>
      <w:proofErr w:type="spellEnd"/>
      <w:r>
        <w:t>® submission template i</w:t>
      </w:r>
      <w:r w:rsidR="00AE5BBF">
        <w:t xml:space="preserve">s a tool to be used for </w:t>
      </w:r>
      <w:r w:rsidR="00833A9A">
        <w:t>the submission of new oil formul</w:t>
      </w:r>
      <w:bookmarkStart w:id="0" w:name="_GoBack"/>
      <w:bookmarkEnd w:id="0"/>
      <w:r w:rsidR="00833A9A">
        <w:t xml:space="preserve">ations for </w:t>
      </w:r>
      <w:proofErr w:type="spellStart"/>
      <w:r w:rsidR="00833A9A">
        <w:t>dexos</w:t>
      </w:r>
      <w:proofErr w:type="spellEnd"/>
      <w:r w:rsidR="00833A9A">
        <w:t xml:space="preserve">® licensing and testing read across approval. Suppliers are to complete the template with all of the information </w:t>
      </w:r>
      <w:r w:rsidR="001A75F8">
        <w:t xml:space="preserve">required below. All deviations to a “core” that the variant testing plan makes must be explained with reference to the applicable </w:t>
      </w:r>
      <w:proofErr w:type="spellStart"/>
      <w:r w:rsidR="001A75F8">
        <w:t>dexos</w:t>
      </w:r>
      <w:proofErr w:type="spellEnd"/>
      <w:r w:rsidR="001A75F8">
        <w:t xml:space="preserve">® </w:t>
      </w:r>
      <w:proofErr w:type="spellStart"/>
      <w:r w:rsidR="001A75F8">
        <w:t>BOI</w:t>
      </w:r>
      <w:proofErr w:type="spellEnd"/>
      <w:r w:rsidR="001A75F8">
        <w:t>/</w:t>
      </w:r>
      <w:proofErr w:type="spellStart"/>
      <w:r w:rsidR="001A75F8">
        <w:t>VGRA</w:t>
      </w:r>
      <w:proofErr w:type="spellEnd"/>
      <w:r w:rsidR="001A75F8">
        <w:t xml:space="preserve"> rules.  A maximum of </w:t>
      </w:r>
      <w:r w:rsidR="00574F79">
        <w:t xml:space="preserve">five (5) templates, </w:t>
      </w:r>
      <w:r w:rsidR="000B371E">
        <w:t xml:space="preserve">or five (5) changes to one or more formulations, are allowed to be submitted at a time. </w:t>
      </w:r>
    </w:p>
    <w:p w14:paraId="00C8504B" w14:textId="754C55FB" w:rsidR="00C41A6C" w:rsidRDefault="000B371E">
      <w:r>
        <w:t xml:space="preserve">Each of these templates must be submitted in PDF format for consideration of the </w:t>
      </w:r>
      <w:proofErr w:type="spellStart"/>
      <w:r>
        <w:t>dexos</w:t>
      </w:r>
      <w:proofErr w:type="spellEnd"/>
      <w:r>
        <w:t xml:space="preserve">® approval committee as well as to </w:t>
      </w:r>
      <w:proofErr w:type="spellStart"/>
      <w:r>
        <w:t>TMC</w:t>
      </w:r>
      <w:proofErr w:type="spellEnd"/>
      <w:r>
        <w:t xml:space="preserve">. </w:t>
      </w:r>
      <w:r w:rsidR="00C41A6C">
        <w:t xml:space="preserve">Use of the most recent version of this template is required. Data cannot be changed once submitted to the </w:t>
      </w:r>
      <w:proofErr w:type="spellStart"/>
      <w:r w:rsidR="00C41A6C">
        <w:t>TMC</w:t>
      </w:r>
      <w:proofErr w:type="spellEnd"/>
      <w:r w:rsidR="00C41A6C">
        <w:t xml:space="preserve"> website and the date of </w:t>
      </w:r>
      <w:r w:rsidR="00465AEF">
        <w:t>entry</w:t>
      </w:r>
      <w:r w:rsidR="00C41A6C">
        <w:t xml:space="preserve"> should match the most recent version of the template. </w:t>
      </w:r>
    </w:p>
    <w:p w14:paraId="0CDB0747" w14:textId="5A5C631C" w:rsidR="000B371E" w:rsidRDefault="00A75613">
      <w:r>
        <w:t xml:space="preserve">When using the template, multiple viscosity grades of the same new formulation are allowed to be grouped on one template. </w:t>
      </w:r>
      <w:r w:rsidR="001E2E32">
        <w:t xml:space="preserve">If more than one approved formulation is being using for </w:t>
      </w:r>
      <w:proofErr w:type="gramStart"/>
      <w:r w:rsidR="001E2E32">
        <w:t>read</w:t>
      </w:r>
      <w:proofErr w:type="gramEnd"/>
      <w:r w:rsidR="001E2E32">
        <w:t xml:space="preserve"> across, those extra formulation</w:t>
      </w:r>
      <w:r w:rsidR="0064633D">
        <w:t>s can be inserted into another column next to the already existing “approved formulation” column</w:t>
      </w:r>
      <w:r w:rsidR="001E2E32">
        <w:t xml:space="preserve">. </w:t>
      </w:r>
      <w:r w:rsidR="0064633D">
        <w:t xml:space="preserve">The template cannot be expanded horizontally to encompass more cores or variants. </w:t>
      </w:r>
      <w:r w:rsidR="00863318">
        <w:t xml:space="preserve">The “additional comment” section is for further explanation of </w:t>
      </w:r>
      <w:r w:rsidR="00D16749">
        <w:t>read across if using multiple approved formulas, or if there is a need to include additional information.</w:t>
      </w:r>
    </w:p>
    <w:p w14:paraId="700C5250" w14:textId="77777777" w:rsidR="000B371E" w:rsidRDefault="000B371E"/>
    <w:p w14:paraId="652C58B2" w14:textId="77777777" w:rsidR="000B371E" w:rsidRDefault="000B371E"/>
    <w:p w14:paraId="30C34C01" w14:textId="77777777" w:rsidR="000B371E" w:rsidRDefault="000B371E"/>
    <w:p w14:paraId="05B9B12D" w14:textId="77777777" w:rsidR="000B371E" w:rsidRDefault="000B371E"/>
    <w:p w14:paraId="77DD88F2" w14:textId="77777777" w:rsidR="000B371E" w:rsidRDefault="000B371E"/>
    <w:p w14:paraId="6B47B098" w14:textId="77777777" w:rsidR="000B371E" w:rsidRDefault="000B371E"/>
    <w:p w14:paraId="3F1059B5" w14:textId="77777777" w:rsidR="000B371E" w:rsidRDefault="000B371E"/>
    <w:p w14:paraId="65188428" w14:textId="77777777" w:rsidR="000B371E" w:rsidRDefault="000B371E"/>
    <w:p w14:paraId="33246545" w14:textId="77777777" w:rsidR="000B371E" w:rsidRDefault="000B371E"/>
    <w:p w14:paraId="44565929" w14:textId="77777777" w:rsidR="000B371E" w:rsidRDefault="000B371E"/>
    <w:p w14:paraId="1218DB67" w14:textId="77777777" w:rsidR="000B371E" w:rsidRDefault="000B371E"/>
    <w:p w14:paraId="4019E121" w14:textId="77777777" w:rsidR="000B371E" w:rsidRDefault="000B371E"/>
    <w:bookmarkStart w:id="1" w:name="_MON_1659524237"/>
    <w:bookmarkEnd w:id="1"/>
    <w:p w14:paraId="03A681D7" w14:textId="2EB8FC08" w:rsidR="00263C33" w:rsidRDefault="00315F7D">
      <w:r w:rsidRPr="00263C33">
        <w:object w:dxaOrig="14960" w:dyaOrig="7190" w14:anchorId="73BEB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02.65pt;height:241.8pt" o:ole="">
            <v:imagedata r:id="rId8" o:title=""/>
          </v:shape>
          <o:OLEObject Type="Embed" ProgID="Excel.Sheet.12" ShapeID="_x0000_i1034" DrawAspect="Content" ObjectID="_1666778230" r:id="rId9"/>
        </w:object>
      </w:r>
      <w:r w:rsidR="00263C33">
        <w:t xml:space="preserve">      </w:t>
      </w:r>
    </w:p>
    <w:bookmarkStart w:id="2" w:name="_MON_1660124745"/>
    <w:bookmarkEnd w:id="2"/>
    <w:p w14:paraId="71BD6C35" w14:textId="340670B2" w:rsidR="00DD586F" w:rsidRDefault="006520E7">
      <w:r w:rsidRPr="00DD586F">
        <w:object w:dxaOrig="15810" w:dyaOrig="11640" w14:anchorId="4F09F7F7">
          <v:shape id="_x0000_i1026" type="#_x0000_t75" style="width:501.3pt;height:364.1pt" o:ole="">
            <v:imagedata r:id="rId10" o:title=""/>
          </v:shape>
          <o:OLEObject Type="Embed" ProgID="Excel.Sheet.12" ShapeID="_x0000_i1026" DrawAspect="Content" ObjectID="_1666778231" r:id="rId11"/>
        </w:object>
      </w:r>
    </w:p>
    <w:bookmarkStart w:id="3" w:name="_MON_1665300699"/>
    <w:bookmarkEnd w:id="3"/>
    <w:p w14:paraId="47912EC8" w14:textId="323E360A" w:rsidR="00DD586F" w:rsidRDefault="006520E7">
      <w:r w:rsidRPr="008970E5">
        <w:object w:dxaOrig="15910" w:dyaOrig="6160" w14:anchorId="2E0507B6">
          <v:shape id="_x0000_i1027" type="#_x0000_t75" style="width:495.85pt;height:191.55pt" o:ole="">
            <v:imagedata r:id="rId12" o:title=""/>
          </v:shape>
          <o:OLEObject Type="Embed" ProgID="Excel.Sheet.12" ShapeID="_x0000_i1027" DrawAspect="Content" ObjectID="_1666778232" r:id="rId13"/>
        </w:object>
      </w:r>
    </w:p>
    <w:p w14:paraId="6EE66CA3" w14:textId="17845828" w:rsidR="00263C33" w:rsidRDefault="00263C33"/>
    <w:p w14:paraId="6AD994C8" w14:textId="7E556B5F" w:rsidR="008970E5" w:rsidRDefault="008970E5"/>
    <w:p w14:paraId="3D028B78" w14:textId="3726EE3D" w:rsidR="008970E5" w:rsidRDefault="00D167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A02F9" wp14:editId="4969760E">
                <wp:simplePos x="0" y="0"/>
                <wp:positionH relativeFrom="column">
                  <wp:posOffset>-311150</wp:posOffset>
                </wp:positionH>
                <wp:positionV relativeFrom="paragraph">
                  <wp:posOffset>469265</wp:posOffset>
                </wp:positionV>
                <wp:extent cx="6616065" cy="3674745"/>
                <wp:effectExtent l="0" t="0" r="1333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065" cy="3674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811AD" w14:textId="7446F21A" w:rsidR="00D16749" w:rsidRDefault="00D16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A0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5pt;margin-top:36.95pt;width:520.95pt;height:28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" fillcolor="#d9e2f3 [660]">
                <v:textbox>
                  <w:txbxContent>
                    <w:p w14:paraId="00B811AD" w14:textId="7446F21A" w:rsidR="00D16749" w:rsidRDefault="00D16749"/>
                  </w:txbxContent>
                </v:textbox>
                <w10:wrap type="square"/>
              </v:shape>
            </w:pict>
          </mc:Fallback>
        </mc:AlternateContent>
      </w:r>
      <w:r w:rsidR="00863318">
        <w:t>Additional Comment Section:</w:t>
      </w:r>
    </w:p>
    <w:p w14:paraId="065BEEB0" w14:textId="5738BFE7" w:rsidR="008970E5" w:rsidRDefault="008970E5"/>
    <w:sectPr w:rsidR="008970E5" w:rsidSect="00C41A6C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884BD" w14:textId="77777777" w:rsidR="008A372F" w:rsidRDefault="008A372F" w:rsidP="00263C33">
      <w:pPr>
        <w:spacing w:after="0" w:line="240" w:lineRule="auto"/>
      </w:pPr>
      <w:r>
        <w:separator/>
      </w:r>
    </w:p>
  </w:endnote>
  <w:endnote w:type="continuationSeparator" w:id="0">
    <w:p w14:paraId="3AA72D76" w14:textId="77777777" w:rsidR="008A372F" w:rsidRDefault="008A372F" w:rsidP="0026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3E624" w14:textId="77777777" w:rsidR="008A372F" w:rsidRDefault="008A372F" w:rsidP="00263C33">
      <w:pPr>
        <w:spacing w:after="0" w:line="240" w:lineRule="auto"/>
      </w:pPr>
      <w:r>
        <w:separator/>
      </w:r>
    </w:p>
  </w:footnote>
  <w:footnote w:type="continuationSeparator" w:id="0">
    <w:p w14:paraId="2EF1834E" w14:textId="77777777" w:rsidR="008A372F" w:rsidRDefault="008A372F" w:rsidP="0026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489D8" w14:textId="0B9B401B" w:rsidR="00C41A6C" w:rsidRDefault="00C41A6C" w:rsidP="00EC75E1">
    <w:pPr>
      <w:pStyle w:val="Header"/>
      <w:jc w:val="right"/>
    </w:pPr>
    <w:proofErr w:type="spellStart"/>
    <w:r>
      <w:t>Dexos</w:t>
    </w:r>
    <w:proofErr w:type="spellEnd"/>
    <w:r>
      <w:t xml:space="preserve">® 1 Gen 3 Submission Template </w:t>
    </w:r>
    <w:r w:rsidR="00EC75E1">
      <w:t xml:space="preserve">Revised </w:t>
    </w:r>
    <w:r w:rsidR="00315F7D">
      <w:t>November 13</w:t>
    </w:r>
    <w:r w:rsidR="00EC75E1">
      <w:t>, 2020 V</w:t>
    </w:r>
    <w:r w:rsidR="00EE0E22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77E0" w14:textId="0EF7F509" w:rsidR="00C41A6C" w:rsidRDefault="0068513D" w:rsidP="0068513D">
    <w:pPr>
      <w:pStyle w:val="Header"/>
      <w:jc w:val="right"/>
    </w:pPr>
    <w:r>
      <w:rPr>
        <w:noProof/>
      </w:rPr>
      <w:t>GM</w:t>
    </w:r>
    <w:r>
      <w:t xml:space="preserve"> </w:t>
    </w:r>
    <w:proofErr w:type="spellStart"/>
    <w:r w:rsidR="00C41A6C">
      <w:t>Dexos</w:t>
    </w:r>
    <w:proofErr w:type="spellEnd"/>
    <w:r w:rsidR="00C41A6C">
      <w:t xml:space="preserve">® 1 Gen 3 Submission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8"/>
    <w:rsid w:val="00062521"/>
    <w:rsid w:val="000B371E"/>
    <w:rsid w:val="00114FA1"/>
    <w:rsid w:val="001A75F8"/>
    <w:rsid w:val="001E2E32"/>
    <w:rsid w:val="00261CD6"/>
    <w:rsid w:val="00263C33"/>
    <w:rsid w:val="00315F7D"/>
    <w:rsid w:val="003E3348"/>
    <w:rsid w:val="004527DB"/>
    <w:rsid w:val="00465AEF"/>
    <w:rsid w:val="004F0788"/>
    <w:rsid w:val="00514436"/>
    <w:rsid w:val="00517E76"/>
    <w:rsid w:val="00574F79"/>
    <w:rsid w:val="0064633D"/>
    <w:rsid w:val="006520E7"/>
    <w:rsid w:val="0068513D"/>
    <w:rsid w:val="006A3887"/>
    <w:rsid w:val="00833A9A"/>
    <w:rsid w:val="00863318"/>
    <w:rsid w:val="00876B2C"/>
    <w:rsid w:val="008970E5"/>
    <w:rsid w:val="008A372F"/>
    <w:rsid w:val="008D7402"/>
    <w:rsid w:val="009B6DE9"/>
    <w:rsid w:val="009D7DAA"/>
    <w:rsid w:val="00A75265"/>
    <w:rsid w:val="00A75613"/>
    <w:rsid w:val="00AB7B89"/>
    <w:rsid w:val="00AC2F62"/>
    <w:rsid w:val="00AE5BBF"/>
    <w:rsid w:val="00B472AE"/>
    <w:rsid w:val="00B47CFF"/>
    <w:rsid w:val="00BF271F"/>
    <w:rsid w:val="00C41A6C"/>
    <w:rsid w:val="00C55716"/>
    <w:rsid w:val="00D16749"/>
    <w:rsid w:val="00D22E98"/>
    <w:rsid w:val="00D359FA"/>
    <w:rsid w:val="00DD586F"/>
    <w:rsid w:val="00DE7122"/>
    <w:rsid w:val="00E439AA"/>
    <w:rsid w:val="00E86C49"/>
    <w:rsid w:val="00EA6DED"/>
    <w:rsid w:val="00EC75E1"/>
    <w:rsid w:val="00EE0E22"/>
    <w:rsid w:val="00F3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4E05D6"/>
  <w15:chartTrackingRefBased/>
  <w15:docId w15:val="{ABF8251A-C8A6-4E6A-A7E2-FFCFC28E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6C"/>
  </w:style>
  <w:style w:type="paragraph" w:styleId="Footer">
    <w:name w:val="footer"/>
    <w:basedOn w:val="Normal"/>
    <w:link w:val="FooterChar"/>
    <w:uiPriority w:val="99"/>
    <w:unhideWhenUsed/>
    <w:rsid w:val="00C41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6C"/>
  </w:style>
  <w:style w:type="paragraph" w:styleId="BalloonText">
    <w:name w:val="Balloon Text"/>
    <w:basedOn w:val="Normal"/>
    <w:link w:val="BalloonTextChar"/>
    <w:uiPriority w:val="99"/>
    <w:semiHidden/>
    <w:unhideWhenUsed/>
    <w:rsid w:val="0089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1.xlsx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0D1B-82BF-4BE0-85C0-10FA8D33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Zack</dc:creator>
  <cp:keywords/>
  <dc:description/>
  <cp:lastModifiedBy>Alexandra Zack</cp:lastModifiedBy>
  <cp:revision>2</cp:revision>
  <dcterms:created xsi:type="dcterms:W3CDTF">2020-11-13T18:11:00Z</dcterms:created>
  <dcterms:modified xsi:type="dcterms:W3CDTF">2020-11-13T18:11:00Z</dcterms:modified>
</cp:coreProperties>
</file>